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8A" w:rsidRPr="00D84878" w:rsidRDefault="00E9038A">
      <w:pPr>
        <w:rPr>
          <w:rFonts w:asciiTheme="minorEastAsia" w:hAnsiTheme="minorEastAsia" w:cs="ＭＳ 明朝"/>
          <w:szCs w:val="21"/>
        </w:rPr>
      </w:pPr>
    </w:p>
    <w:tbl>
      <w:tblPr>
        <w:tblStyle w:val="a3"/>
        <w:tblW w:w="17666" w:type="dxa"/>
        <w:jc w:val="center"/>
        <w:tblLook w:val="04A0" w:firstRow="1" w:lastRow="0" w:firstColumn="1" w:lastColumn="0" w:noHBand="0" w:noVBand="1"/>
      </w:tblPr>
      <w:tblGrid>
        <w:gridCol w:w="1101"/>
        <w:gridCol w:w="6521"/>
        <w:gridCol w:w="904"/>
        <w:gridCol w:w="904"/>
        <w:gridCol w:w="7917"/>
        <w:gridCol w:w="319"/>
      </w:tblGrid>
      <w:tr w:rsidR="000C3FBE" w:rsidRPr="00D84878" w:rsidTr="00E73AA8">
        <w:trPr>
          <w:trHeight w:val="1021"/>
          <w:jc w:val="center"/>
        </w:trPr>
        <w:tc>
          <w:tcPr>
            <w:tcW w:w="1101" w:type="dxa"/>
            <w:tcBorders>
              <w:bottom w:val="double" w:sz="4" w:space="0" w:color="auto"/>
            </w:tcBorders>
          </w:tcPr>
          <w:p w:rsidR="000C3FBE" w:rsidRPr="00E73AA8" w:rsidRDefault="000C3FBE" w:rsidP="00B045B3">
            <w:pPr>
              <w:spacing w:line="0" w:lineRule="atLeast"/>
              <w:jc w:val="center"/>
              <w:rPr>
                <w:rFonts w:asciiTheme="majorEastAsia" w:eastAsiaTheme="majorEastAsia" w:hAnsiTheme="majorEastAsia" w:cs="ＭＳ 明朝"/>
                <w:sz w:val="22"/>
                <w:szCs w:val="21"/>
              </w:rPr>
            </w:pPr>
          </w:p>
        </w:tc>
        <w:tc>
          <w:tcPr>
            <w:tcW w:w="6521" w:type="dxa"/>
            <w:tcBorders>
              <w:bottom w:val="double" w:sz="4" w:space="0" w:color="auto"/>
            </w:tcBorders>
            <w:vAlign w:val="center"/>
          </w:tcPr>
          <w:p w:rsidR="000C3FBE" w:rsidRPr="00E73AA8" w:rsidRDefault="000C3FBE" w:rsidP="00B045B3">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sz w:val="22"/>
                <w:szCs w:val="21"/>
              </w:rPr>
              <w:t>自校の</w:t>
            </w:r>
            <w:r w:rsidRPr="00E73AA8">
              <w:rPr>
                <w:rFonts w:asciiTheme="majorEastAsia" w:eastAsiaTheme="majorEastAsia" w:hAnsiTheme="majorEastAsia" w:cs="ＭＳ 明朝" w:hint="eastAsia"/>
                <w:sz w:val="22"/>
                <w:szCs w:val="21"/>
              </w:rPr>
              <w:t>「学校いじめ防止基本方針」に次の内容が示されているか</w:t>
            </w:r>
          </w:p>
        </w:tc>
        <w:tc>
          <w:tcPr>
            <w:tcW w:w="904" w:type="dxa"/>
            <w:tcBorders>
              <w:bottom w:val="double" w:sz="4" w:space="0" w:color="auto"/>
            </w:tcBorders>
            <w:vAlign w:val="center"/>
          </w:tcPr>
          <w:p w:rsidR="00E73AA8" w:rsidRPr="00E73AA8" w:rsidRDefault="00E73AA8" w:rsidP="00743660">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資料１</w:t>
            </w:r>
          </w:p>
          <w:p w:rsidR="000C3FBE" w:rsidRPr="00E73AA8" w:rsidRDefault="000C3FBE" w:rsidP="00743660">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参考</w:t>
            </w:r>
          </w:p>
        </w:tc>
        <w:tc>
          <w:tcPr>
            <w:tcW w:w="904" w:type="dxa"/>
            <w:tcBorders>
              <w:bottom w:val="double" w:sz="4" w:space="0" w:color="auto"/>
            </w:tcBorders>
            <w:vAlign w:val="center"/>
          </w:tcPr>
          <w:p w:rsidR="000C3FBE" w:rsidRPr="00E73AA8" w:rsidRDefault="000C3FBE" w:rsidP="00743660">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w:t>
            </w:r>
          </w:p>
        </w:tc>
        <w:tc>
          <w:tcPr>
            <w:tcW w:w="7917" w:type="dxa"/>
            <w:tcBorders>
              <w:bottom w:val="double" w:sz="4" w:space="0" w:color="auto"/>
            </w:tcBorders>
            <w:vAlign w:val="center"/>
          </w:tcPr>
          <w:p w:rsidR="000C3FBE" w:rsidRPr="00E73AA8" w:rsidRDefault="000C3FBE" w:rsidP="00B97B2D">
            <w:pPr>
              <w:spacing w:line="0" w:lineRule="atLeast"/>
              <w:ind w:rightChars="-2471" w:right="-4819" w:firstLineChars="1935" w:firstLine="3968"/>
              <w:rPr>
                <w:rFonts w:asciiTheme="majorEastAsia" w:eastAsiaTheme="majorEastAsia" w:hAnsiTheme="majorEastAsia" w:cs="ＭＳ 明朝"/>
                <w:szCs w:val="21"/>
              </w:rPr>
            </w:pPr>
            <w:r w:rsidRPr="00E73AA8">
              <w:rPr>
                <w:rFonts w:asciiTheme="majorEastAsia" w:eastAsiaTheme="majorEastAsia" w:hAnsiTheme="majorEastAsia"/>
                <w:sz w:val="22"/>
              </w:rPr>
              <w:t>改善点</w:t>
            </w: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tcBorders>
              <w:top w:val="double" w:sz="4" w:space="0" w:color="auto"/>
            </w:tcBorders>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①</w:t>
            </w:r>
          </w:p>
        </w:tc>
        <w:tc>
          <w:tcPr>
            <w:tcW w:w="6521" w:type="dxa"/>
            <w:tcBorders>
              <w:top w:val="double" w:sz="4" w:space="0" w:color="auto"/>
            </w:tcBorders>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「学校いじめ対策組織」が中心のＰＤＣＡサイクルを意識した取組</w:t>
            </w:r>
          </w:p>
        </w:tc>
        <w:tc>
          <w:tcPr>
            <w:tcW w:w="904" w:type="dxa"/>
            <w:tcBorders>
              <w:top w:val="double" w:sz="4" w:space="0" w:color="auto"/>
            </w:tcBorders>
            <w:vAlign w:val="center"/>
          </w:tcPr>
          <w:p w:rsidR="000C3FBE" w:rsidRPr="00E73AA8" w:rsidRDefault="00E73AA8"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P３</w:t>
            </w:r>
          </w:p>
        </w:tc>
        <w:tc>
          <w:tcPr>
            <w:tcW w:w="904" w:type="dxa"/>
            <w:tcBorders>
              <w:top w:val="double" w:sz="4" w:space="0" w:color="auto"/>
            </w:tcBorders>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Borders>
              <w:top w:val="double" w:sz="4" w:space="0" w:color="auto"/>
            </w:tcBorders>
          </w:tcPr>
          <w:p w:rsidR="000C3FBE" w:rsidRPr="00E73AA8" w:rsidRDefault="000C3FBE" w:rsidP="002435DD">
            <w:pPr>
              <w:spacing w:line="0" w:lineRule="atLeast"/>
              <w:ind w:rightChars="-2471" w:right="-4819"/>
              <w:rPr>
                <w:rFonts w:asciiTheme="majorEastAsia" w:eastAsiaTheme="majorEastAsia" w:hAnsiTheme="majorEastAsia" w:cs="ＭＳ 明朝"/>
                <w:szCs w:val="21"/>
              </w:rPr>
            </w:pPr>
          </w:p>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②</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「学校いじめ対策組織」の活動や校内研修の年間実施計画</w:t>
            </w:r>
          </w:p>
        </w:tc>
        <w:tc>
          <w:tcPr>
            <w:tcW w:w="904" w:type="dxa"/>
            <w:vAlign w:val="center"/>
          </w:tcPr>
          <w:p w:rsidR="000C3FBE" w:rsidRPr="00E73AA8" w:rsidRDefault="00E73AA8"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P５</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③</w:t>
            </w:r>
          </w:p>
        </w:tc>
        <w:tc>
          <w:tcPr>
            <w:tcW w:w="6521" w:type="dxa"/>
            <w:vAlign w:val="center"/>
          </w:tcPr>
          <w:p w:rsidR="000C3FBE" w:rsidRPr="00E73AA8" w:rsidRDefault="000C3FBE" w:rsidP="002435DD">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いじめの防止等の取組を体系的・計画的に行うための包括的な取組方針やプログラム化された指導内容（いじめ防止プログラム）</w:t>
            </w:r>
          </w:p>
        </w:tc>
        <w:tc>
          <w:tcPr>
            <w:tcW w:w="904" w:type="dxa"/>
            <w:vAlign w:val="center"/>
          </w:tcPr>
          <w:p w:rsidR="000C3FBE" w:rsidRPr="00E73AA8" w:rsidRDefault="00E73AA8"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P６</w:t>
            </w:r>
            <w:r w:rsidR="000C3FBE" w:rsidRPr="00E73AA8">
              <w:rPr>
                <w:rFonts w:asciiTheme="majorEastAsia" w:eastAsiaTheme="majorEastAsia" w:hAnsiTheme="majorEastAsia" w:cs="ＭＳ 明朝" w:hint="eastAsia"/>
                <w:szCs w:val="21"/>
              </w:rPr>
              <w:t>～</w:t>
            </w:r>
            <w:r w:rsidRPr="00E73AA8">
              <w:rPr>
                <w:rFonts w:asciiTheme="majorEastAsia" w:eastAsiaTheme="majorEastAsia" w:hAnsiTheme="majorEastAsia" w:cs="ＭＳ 明朝" w:hint="eastAsia"/>
                <w:szCs w:val="21"/>
              </w:rPr>
              <w:t>８</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④</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いじめに関わる情報共有の手順や共有すべき内容</w:t>
            </w:r>
          </w:p>
        </w:tc>
        <w:tc>
          <w:tcPr>
            <w:tcW w:w="904" w:type="dxa"/>
            <w:vAlign w:val="center"/>
          </w:tcPr>
          <w:p w:rsidR="000C3FBE" w:rsidRPr="00E73AA8" w:rsidRDefault="000C3FBE"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P10</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⑤</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アンケート調査や個人面談の実施、対処方法</w:t>
            </w:r>
          </w:p>
        </w:tc>
        <w:tc>
          <w:tcPr>
            <w:tcW w:w="904" w:type="dxa"/>
            <w:vAlign w:val="center"/>
          </w:tcPr>
          <w:p w:rsidR="000C3FBE" w:rsidRPr="00E73AA8" w:rsidRDefault="000C3FBE"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P11</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⑥</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いじめの早期発見・事案対処のためのマニュアル</w:t>
            </w:r>
          </w:p>
        </w:tc>
        <w:tc>
          <w:tcPr>
            <w:tcW w:w="904" w:type="dxa"/>
            <w:vAlign w:val="center"/>
          </w:tcPr>
          <w:p w:rsidR="000C3FBE" w:rsidRPr="00E73AA8" w:rsidRDefault="000C3FBE"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P12</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⑦</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加害生徒の成長支援に向けた対応方針</w:t>
            </w:r>
          </w:p>
        </w:tc>
        <w:tc>
          <w:tcPr>
            <w:tcW w:w="904" w:type="dxa"/>
            <w:vAlign w:val="center"/>
          </w:tcPr>
          <w:p w:rsidR="000C3FBE" w:rsidRPr="00E73AA8" w:rsidRDefault="000C3FBE"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P12</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r w:rsidR="000C3FBE" w:rsidRPr="00D84878" w:rsidTr="00E73AA8">
        <w:trPr>
          <w:trHeight w:val="1247"/>
          <w:jc w:val="center"/>
        </w:trPr>
        <w:tc>
          <w:tcPr>
            <w:tcW w:w="1101" w:type="dxa"/>
            <w:vAlign w:val="center"/>
          </w:tcPr>
          <w:p w:rsidR="000C3FBE" w:rsidRPr="00E73AA8" w:rsidRDefault="000C3FBE" w:rsidP="002435DD">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⑧</w:t>
            </w:r>
          </w:p>
        </w:tc>
        <w:tc>
          <w:tcPr>
            <w:tcW w:w="6521" w:type="dxa"/>
            <w:vAlign w:val="center"/>
          </w:tcPr>
          <w:p w:rsidR="000C3FBE" w:rsidRPr="00E73AA8" w:rsidRDefault="000C3FBE" w:rsidP="00D84878">
            <w:pPr>
              <w:spacing w:line="0" w:lineRule="atLeast"/>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全教職員で取り組めるチェックリスト</w:t>
            </w:r>
          </w:p>
        </w:tc>
        <w:tc>
          <w:tcPr>
            <w:tcW w:w="904" w:type="dxa"/>
            <w:vAlign w:val="center"/>
          </w:tcPr>
          <w:p w:rsidR="000C3FBE" w:rsidRPr="00E73AA8" w:rsidRDefault="000C3FBE" w:rsidP="000C3FBE">
            <w:pPr>
              <w:spacing w:line="0" w:lineRule="atLeast"/>
              <w:jc w:val="center"/>
              <w:rPr>
                <w:rFonts w:asciiTheme="majorEastAsia" w:eastAsiaTheme="majorEastAsia" w:hAnsiTheme="majorEastAsia" w:cs="ＭＳ 明朝"/>
                <w:szCs w:val="21"/>
              </w:rPr>
            </w:pPr>
            <w:r w:rsidRPr="00E73AA8">
              <w:rPr>
                <w:rFonts w:asciiTheme="majorEastAsia" w:eastAsiaTheme="majorEastAsia" w:hAnsiTheme="majorEastAsia" w:cs="ＭＳ 明朝" w:hint="eastAsia"/>
                <w:szCs w:val="21"/>
              </w:rPr>
              <w:t>P13～15</w:t>
            </w:r>
          </w:p>
        </w:tc>
        <w:tc>
          <w:tcPr>
            <w:tcW w:w="904" w:type="dxa"/>
            <w:vAlign w:val="center"/>
          </w:tcPr>
          <w:p w:rsidR="000C3FBE" w:rsidRPr="00E73AA8" w:rsidRDefault="000C3FBE" w:rsidP="00D84878">
            <w:pPr>
              <w:spacing w:line="0" w:lineRule="atLeast"/>
              <w:rPr>
                <w:rFonts w:asciiTheme="majorEastAsia" w:eastAsiaTheme="majorEastAsia" w:hAnsiTheme="majorEastAsia" w:cs="ＭＳ 明朝"/>
                <w:szCs w:val="21"/>
              </w:rPr>
            </w:pPr>
          </w:p>
        </w:tc>
        <w:tc>
          <w:tcPr>
            <w:tcW w:w="7917" w:type="dxa"/>
          </w:tcPr>
          <w:p w:rsidR="000C3FBE" w:rsidRPr="00E73AA8" w:rsidRDefault="000C3FBE" w:rsidP="00D84878">
            <w:pPr>
              <w:spacing w:line="0" w:lineRule="atLeast"/>
              <w:rPr>
                <w:rFonts w:asciiTheme="majorEastAsia" w:eastAsiaTheme="majorEastAsia" w:hAnsiTheme="majorEastAsia" w:cs="ＭＳ 明朝"/>
                <w:szCs w:val="21"/>
              </w:rPr>
            </w:pPr>
          </w:p>
        </w:tc>
        <w:tc>
          <w:tcPr>
            <w:tcW w:w="319" w:type="dxa"/>
            <w:tcBorders>
              <w:top w:val="single" w:sz="4" w:space="0" w:color="FFFFFF" w:themeColor="background1"/>
              <w:bottom w:val="single" w:sz="4" w:space="0" w:color="FFFFFF" w:themeColor="background1"/>
              <w:right w:val="single" w:sz="4" w:space="0" w:color="FFFFFF" w:themeColor="background1"/>
            </w:tcBorders>
            <w:vAlign w:val="center"/>
          </w:tcPr>
          <w:p w:rsidR="000C3FBE" w:rsidRPr="00D84878" w:rsidRDefault="000C3FBE" w:rsidP="00D84878">
            <w:pPr>
              <w:spacing w:line="0" w:lineRule="atLeast"/>
              <w:rPr>
                <w:rFonts w:asciiTheme="minorEastAsia" w:hAnsiTheme="minorEastAsia" w:cs="ＭＳ 明朝"/>
                <w:szCs w:val="21"/>
              </w:rPr>
            </w:pPr>
          </w:p>
        </w:tc>
      </w:tr>
    </w:tbl>
    <w:p w:rsidR="005C28D2" w:rsidRPr="00A11F36" w:rsidRDefault="005C28D2" w:rsidP="005C28D2">
      <w:pPr>
        <w:spacing w:line="0" w:lineRule="atLeast"/>
        <w:rPr>
          <w:rFonts w:asciiTheme="minorEastAsia" w:hAnsiTheme="minorEastAsia" w:cs="ＭＳ 明朝"/>
          <w:sz w:val="12"/>
          <w:szCs w:val="21"/>
        </w:rPr>
      </w:pPr>
    </w:p>
    <w:p w:rsidR="00630575" w:rsidRPr="004436F3" w:rsidRDefault="00630575" w:rsidP="00D84878">
      <w:pPr>
        <w:rPr>
          <w:rFonts w:asciiTheme="majorEastAsia" w:eastAsiaTheme="majorEastAsia" w:hAnsiTheme="majorEastAsia"/>
          <w:sz w:val="22"/>
        </w:rPr>
      </w:pPr>
      <w:bookmarkStart w:id="0" w:name="_GoBack"/>
      <w:bookmarkEnd w:id="0"/>
    </w:p>
    <w:sectPr w:rsidR="00630575" w:rsidRPr="004436F3" w:rsidSect="00FD3083">
      <w:headerReference w:type="default" r:id="rId7"/>
      <w:pgSz w:w="20639" w:h="14572" w:orient="landscape" w:code="12"/>
      <w:pgMar w:top="1134" w:right="1418" w:bottom="1134" w:left="1418" w:header="1134" w:footer="992" w:gutter="0"/>
      <w:cols w:space="425"/>
      <w:docGrid w:type="linesAndChars" w:linePitch="32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27" w:rsidRDefault="00806C27" w:rsidP="00477FBA">
      <w:r>
        <w:separator/>
      </w:r>
    </w:p>
  </w:endnote>
  <w:endnote w:type="continuationSeparator" w:id="0">
    <w:p w:rsidR="00806C27" w:rsidRDefault="00806C27" w:rsidP="0047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27" w:rsidRDefault="00806C27" w:rsidP="00477FBA">
      <w:r>
        <w:separator/>
      </w:r>
    </w:p>
  </w:footnote>
  <w:footnote w:type="continuationSeparator" w:id="0">
    <w:p w:rsidR="00806C27" w:rsidRDefault="00806C27" w:rsidP="0047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D1" w:rsidRPr="003A31D1" w:rsidRDefault="003A31D1" w:rsidP="003A31D1">
    <w:pPr>
      <w:rPr>
        <w:rFonts w:asciiTheme="minorEastAsia" w:hAnsiTheme="minorEastAsia"/>
      </w:rPr>
    </w:pPr>
    <w:r w:rsidRPr="00E9038A">
      <w:rPr>
        <w:rFonts w:asciiTheme="minorEastAsia" w:hAnsiTheme="minorEastAsia"/>
      </w:rPr>
      <w:t>【演習】いじめの未然防止の在り方</w:t>
    </w:r>
    <w:r w:rsidRPr="00E9038A">
      <w:rPr>
        <w:rFonts w:asciiTheme="minorEastAsia" w:hAnsiTheme="minorEastAsia" w:hint="eastAsia"/>
      </w:rPr>
      <w:t xml:space="preserve"> </w:t>
    </w:r>
    <w:r w:rsidRPr="00E9038A">
      <w:rPr>
        <w:rFonts w:asciiTheme="minorEastAsia" w:hAnsiTheme="minorEastAsia"/>
      </w:rPr>
      <w:t>ワークシート</w:t>
    </w:r>
    <w:r w:rsidR="00B045B3">
      <w:rPr>
        <w:rFonts w:asciiTheme="minorEastAsia" w:hAnsiTheme="minorEastAsia"/>
      </w:rPr>
      <w:t xml:space="preserve">　　　　　　　　　　　　　</w:t>
    </w:r>
    <w:r w:rsidR="002435DD">
      <w:rPr>
        <w:rFonts w:asciiTheme="minorEastAsia" w:hAnsiTheme="minorEastAsia" w:hint="eastAsia"/>
      </w:rPr>
      <w:t xml:space="preserve">                                                                     </w:t>
    </w:r>
    <w:r w:rsidR="00B045B3">
      <w:rPr>
        <w:rFonts w:asciiTheme="minorEastAsia" w:hAnsiTheme="minorEastAsia"/>
      </w:rPr>
      <w:t xml:space="preserve">　　</w:t>
    </w:r>
    <w:r w:rsidR="006235FC">
      <w:rPr>
        <w:rFonts w:asciiTheme="minorEastAsia" w:hAnsiTheme="minorEastAsia"/>
      </w:rPr>
      <w:t xml:space="preserve">　</w:t>
    </w:r>
    <w:r w:rsidR="006235FC">
      <w:rPr>
        <w:rFonts w:asciiTheme="minorEastAsia" w:hAnsiTheme="minorEastAsia" w:hint="eastAsia"/>
        <w:bdr w:val="single" w:sz="4" w:space="0" w:color="auto"/>
      </w:rPr>
      <w:t xml:space="preserve"> </w:t>
    </w:r>
    <w:r w:rsidR="00B045B3">
      <w:rPr>
        <w:rFonts w:asciiTheme="minorEastAsia" w:hAnsiTheme="minorEastAsia" w:hint="eastAsia"/>
        <w:b/>
        <w:bdr w:val="single" w:sz="4" w:space="0" w:color="auto"/>
      </w:rPr>
      <w:t>ワークシート１</w:t>
    </w:r>
    <w:r w:rsidR="006235FC">
      <w:rPr>
        <w:rFonts w:asciiTheme="minorEastAsia" w:hAnsiTheme="minorEastAsia"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evenAndOddHeaders/>
  <w:drawingGridHorizontalSpacing w:val="19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8A"/>
    <w:rsid w:val="000C2924"/>
    <w:rsid w:val="000C3FBE"/>
    <w:rsid w:val="001D55E8"/>
    <w:rsid w:val="00242638"/>
    <w:rsid w:val="002435DD"/>
    <w:rsid w:val="002D16C7"/>
    <w:rsid w:val="003A31D1"/>
    <w:rsid w:val="003E3218"/>
    <w:rsid w:val="003F0BC7"/>
    <w:rsid w:val="00422FFE"/>
    <w:rsid w:val="004436F3"/>
    <w:rsid w:val="00477FBA"/>
    <w:rsid w:val="004A5B9C"/>
    <w:rsid w:val="004C0321"/>
    <w:rsid w:val="005C28D2"/>
    <w:rsid w:val="005F4ECD"/>
    <w:rsid w:val="006235FC"/>
    <w:rsid w:val="00630575"/>
    <w:rsid w:val="00742580"/>
    <w:rsid w:val="00743660"/>
    <w:rsid w:val="00806C27"/>
    <w:rsid w:val="008D3230"/>
    <w:rsid w:val="00902313"/>
    <w:rsid w:val="00A11F36"/>
    <w:rsid w:val="00A82012"/>
    <w:rsid w:val="00B045B3"/>
    <w:rsid w:val="00B61C0C"/>
    <w:rsid w:val="00B97B2D"/>
    <w:rsid w:val="00BC4B2D"/>
    <w:rsid w:val="00C61F68"/>
    <w:rsid w:val="00CF4F44"/>
    <w:rsid w:val="00D11F7B"/>
    <w:rsid w:val="00D84878"/>
    <w:rsid w:val="00E30BC1"/>
    <w:rsid w:val="00E73AA8"/>
    <w:rsid w:val="00E9038A"/>
    <w:rsid w:val="00F52EE7"/>
    <w:rsid w:val="00F6790A"/>
    <w:rsid w:val="00F96941"/>
    <w:rsid w:val="00FD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0018E26-FD17-422F-B3A9-F6CB87D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FBA"/>
    <w:pPr>
      <w:tabs>
        <w:tab w:val="center" w:pos="4252"/>
        <w:tab w:val="right" w:pos="8504"/>
      </w:tabs>
      <w:snapToGrid w:val="0"/>
    </w:pPr>
  </w:style>
  <w:style w:type="character" w:customStyle="1" w:styleId="a5">
    <w:name w:val="ヘッダー (文字)"/>
    <w:basedOn w:val="a0"/>
    <w:link w:val="a4"/>
    <w:uiPriority w:val="99"/>
    <w:rsid w:val="00477FBA"/>
  </w:style>
  <w:style w:type="paragraph" w:styleId="a6">
    <w:name w:val="footer"/>
    <w:basedOn w:val="a"/>
    <w:link w:val="a7"/>
    <w:uiPriority w:val="99"/>
    <w:unhideWhenUsed/>
    <w:rsid w:val="00477FBA"/>
    <w:pPr>
      <w:tabs>
        <w:tab w:val="center" w:pos="4252"/>
        <w:tab w:val="right" w:pos="8504"/>
      </w:tabs>
      <w:snapToGrid w:val="0"/>
    </w:pPr>
  </w:style>
  <w:style w:type="character" w:customStyle="1" w:styleId="a7">
    <w:name w:val="フッター (文字)"/>
    <w:basedOn w:val="a0"/>
    <w:link w:val="a6"/>
    <w:uiPriority w:val="99"/>
    <w:rsid w:val="00477FBA"/>
  </w:style>
  <w:style w:type="paragraph" w:styleId="a8">
    <w:name w:val="Balloon Text"/>
    <w:basedOn w:val="a"/>
    <w:link w:val="a9"/>
    <w:uiPriority w:val="99"/>
    <w:semiHidden/>
    <w:unhideWhenUsed/>
    <w:rsid w:val="00F969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9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3B95-064D-4839-9B20-5661EA9F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浅部＿航太</cp:lastModifiedBy>
  <cp:revision>11</cp:revision>
  <cp:lastPrinted>2019-05-27T00:52:00Z</cp:lastPrinted>
  <dcterms:created xsi:type="dcterms:W3CDTF">2019-05-20T04:54:00Z</dcterms:created>
  <dcterms:modified xsi:type="dcterms:W3CDTF">2020-05-18T01:00:00Z</dcterms:modified>
</cp:coreProperties>
</file>