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08" w:rsidRDefault="00E828CC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「メンター研修」を中心とした、</w:t>
      </w:r>
      <w:r w:rsidR="00554990">
        <w:rPr>
          <w:rFonts w:asciiTheme="majorEastAsia" w:eastAsiaTheme="majorEastAsia" w:hAnsiTheme="majorEastAsia" w:cs="ＭＳ 明朝" w:hint="eastAsia"/>
          <w:szCs w:val="21"/>
        </w:rPr>
        <w:t>若手教員の育成を目指</w:t>
      </w:r>
      <w:r>
        <w:rPr>
          <w:rFonts w:asciiTheme="majorEastAsia" w:eastAsiaTheme="majorEastAsia" w:hAnsiTheme="majorEastAsia" w:cs="ＭＳ 明朝" w:hint="eastAsia"/>
          <w:szCs w:val="21"/>
        </w:rPr>
        <w:t>す</w:t>
      </w:r>
      <w:r w:rsidR="00554990">
        <w:rPr>
          <w:rFonts w:asciiTheme="majorEastAsia" w:eastAsiaTheme="majorEastAsia" w:hAnsiTheme="majorEastAsia" w:cs="ＭＳ 明朝" w:hint="eastAsia"/>
          <w:szCs w:val="21"/>
        </w:rPr>
        <w:t>短時間で行う校内研修</w:t>
      </w:r>
      <w:r w:rsidR="007E7FCA">
        <w:rPr>
          <w:rFonts w:asciiTheme="majorEastAsia" w:eastAsiaTheme="majorEastAsia" w:hAnsiTheme="majorEastAsia" w:cs="ＭＳ 明朝" w:hint="eastAsia"/>
          <w:szCs w:val="21"/>
        </w:rPr>
        <w:t>の事例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F3D86" w:rsidTr="008F3D86">
        <w:tc>
          <w:tcPr>
            <w:tcW w:w="9628" w:type="dxa"/>
          </w:tcPr>
          <w:p w:rsidR="00F01A02" w:rsidRPr="008F3D86" w:rsidRDefault="008F3D86" w:rsidP="00554990">
            <w:pPr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8F3D86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研修名：</w:t>
            </w:r>
            <w:r w:rsidR="00F01A02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適切なノート指導の</w:t>
            </w:r>
            <w:r w:rsidR="00C24229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在り方を</w:t>
            </w:r>
            <w:r w:rsidR="00F01A02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具体的</w:t>
            </w:r>
            <w:r w:rsidR="00C24229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に</w:t>
            </w:r>
            <w:r w:rsidR="00F01A02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学ぶための研修</w:t>
            </w:r>
          </w:p>
        </w:tc>
      </w:tr>
    </w:tbl>
    <w:p w:rsidR="008F3D86" w:rsidRDefault="008F3D86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55FEA" w:rsidTr="00F01A02">
        <w:trPr>
          <w:trHeight w:val="868"/>
        </w:trPr>
        <w:tc>
          <w:tcPr>
            <w:tcW w:w="9608" w:type="dxa"/>
            <w:shd w:val="clear" w:color="auto" w:fill="FF9999"/>
            <w:vAlign w:val="center"/>
          </w:tcPr>
          <w:p w:rsidR="00F01A02" w:rsidRPr="00255FEA" w:rsidRDefault="00510DD7" w:rsidP="00402F7D">
            <w:pPr>
              <w:spacing w:line="360" w:lineRule="exact"/>
              <w:ind w:left="1039" w:hangingChars="371" w:hanging="1039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目</w:t>
            </w:r>
            <w:r w:rsidR="00AD5341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的</w:t>
            </w:r>
            <w:r w:rsidR="00255FEA" w:rsidRPr="00255FEA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：</w:t>
            </w:r>
            <w:r w:rsidR="00F01A02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ノート指導の目的や意義を理解するとともに、具体的な指導方法に</w:t>
            </w:r>
            <w:bookmarkStart w:id="0" w:name="_GoBack"/>
            <w:bookmarkEnd w:id="0"/>
            <w:r w:rsidR="00402F7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ついて学ぶ</w:t>
            </w:r>
          </w:p>
        </w:tc>
      </w:tr>
    </w:tbl>
    <w:p w:rsidR="00A65936" w:rsidRDefault="00A65936">
      <w:pPr>
        <w:rPr>
          <w:rFonts w:asciiTheme="majorEastAsia" w:eastAsiaTheme="majorEastAsia" w:hAnsiTheme="majorEastAsia" w:cs="ＭＳ 明朝"/>
        </w:rPr>
      </w:pPr>
    </w:p>
    <w:tbl>
      <w:tblPr>
        <w:tblStyle w:val="a4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3974"/>
        <w:gridCol w:w="1275"/>
        <w:gridCol w:w="3397"/>
      </w:tblGrid>
      <w:tr w:rsidR="008F3D86" w:rsidTr="00CF232F">
        <w:trPr>
          <w:trHeight w:val="315"/>
        </w:trPr>
        <w:tc>
          <w:tcPr>
            <w:tcW w:w="978" w:type="dxa"/>
            <w:vAlign w:val="center"/>
          </w:tcPr>
          <w:p w:rsidR="008F3D86" w:rsidRPr="00CC1FBB" w:rsidRDefault="008F3D86" w:rsidP="00CF232F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学校種</w:t>
            </w:r>
          </w:p>
        </w:tc>
        <w:tc>
          <w:tcPr>
            <w:tcW w:w="3974" w:type="dxa"/>
            <w:vAlign w:val="center"/>
          </w:tcPr>
          <w:p w:rsidR="008F3D86" w:rsidRPr="00CC1FBB" w:rsidRDefault="00D222A9" w:rsidP="00CF232F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小学校</w:t>
            </w:r>
          </w:p>
        </w:tc>
        <w:tc>
          <w:tcPr>
            <w:tcW w:w="1275" w:type="dxa"/>
            <w:vAlign w:val="center"/>
          </w:tcPr>
          <w:p w:rsidR="008F3D86" w:rsidRPr="00CC1FBB" w:rsidRDefault="008F3D86" w:rsidP="00CF232F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研修時間</w:t>
            </w:r>
          </w:p>
        </w:tc>
        <w:tc>
          <w:tcPr>
            <w:tcW w:w="3397" w:type="dxa"/>
            <w:vAlign w:val="center"/>
          </w:tcPr>
          <w:p w:rsidR="008F3D86" w:rsidRPr="00CC1FBB" w:rsidRDefault="00AD6287" w:rsidP="00CF232F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30分</w:t>
            </w:r>
          </w:p>
        </w:tc>
      </w:tr>
      <w:tr w:rsidR="008F3D86" w:rsidTr="00CF232F">
        <w:trPr>
          <w:trHeight w:val="549"/>
        </w:trPr>
        <w:tc>
          <w:tcPr>
            <w:tcW w:w="978" w:type="dxa"/>
            <w:vAlign w:val="center"/>
          </w:tcPr>
          <w:p w:rsidR="008F3D86" w:rsidRPr="00CC1FBB" w:rsidRDefault="004435BE" w:rsidP="00CF232F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  <w:spacing w:val="-6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pacing w:val="-6"/>
                <w:szCs w:val="21"/>
              </w:rPr>
              <w:t>対　象</w:t>
            </w:r>
          </w:p>
        </w:tc>
        <w:tc>
          <w:tcPr>
            <w:tcW w:w="8646" w:type="dxa"/>
            <w:gridSpan w:val="3"/>
            <w:vAlign w:val="center"/>
          </w:tcPr>
          <w:p w:rsidR="008F3D86" w:rsidRPr="00CC1FBB" w:rsidRDefault="00D92914" w:rsidP="00CF232F">
            <w:pPr>
              <w:snapToGrid w:val="0"/>
              <w:ind w:leftChars="-37" w:hangingChars="37" w:hanging="78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（メンティ）：</w:t>
            </w:r>
            <w:r w:rsidR="00AD6287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ノート指導</w:t>
            </w:r>
            <w:r w:rsidR="00B757EB">
              <w:rPr>
                <w:rFonts w:asciiTheme="majorEastAsia" w:eastAsiaTheme="majorEastAsia" w:hAnsiTheme="majorEastAsia" w:cs="ＭＳ 明朝" w:hint="eastAsia"/>
                <w:szCs w:val="21"/>
              </w:rPr>
              <w:t>に</w:t>
            </w:r>
            <w:r w:rsidR="00B757EB">
              <w:rPr>
                <w:rFonts w:asciiTheme="majorEastAsia" w:eastAsiaTheme="majorEastAsia" w:hAnsiTheme="majorEastAsia" w:cs="ＭＳ 明朝"/>
                <w:szCs w:val="21"/>
              </w:rPr>
              <w:t>不慣れな</w:t>
            </w:r>
            <w:r w:rsidR="00AD6287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初任層・若手教員</w:t>
            </w:r>
          </w:p>
          <w:p w:rsidR="00D92914" w:rsidRPr="00CC1FBB" w:rsidRDefault="00D92914" w:rsidP="00CF232F">
            <w:pPr>
              <w:snapToGrid w:val="0"/>
              <w:ind w:leftChars="-37" w:hangingChars="37" w:hanging="78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（メンター）：</w:t>
            </w:r>
            <w:r w:rsidR="00CC1FBB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授業改善</w:t>
            </w:r>
            <w:r w:rsidR="00881878">
              <w:rPr>
                <w:rFonts w:asciiTheme="majorEastAsia" w:eastAsiaTheme="majorEastAsia" w:hAnsiTheme="majorEastAsia" w:cs="ＭＳ 明朝" w:hint="eastAsia"/>
                <w:szCs w:val="21"/>
              </w:rPr>
              <w:t>推進</w:t>
            </w:r>
            <w:r w:rsidR="00CC1FBB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チーム</w:t>
            </w:r>
            <w:r w:rsidR="00AD6287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、または</w:t>
            </w:r>
            <w:r w:rsidR="00881878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研修担当者</w:t>
            </w:r>
            <w:r w:rsidR="00B318A3">
              <w:rPr>
                <w:rFonts w:asciiTheme="majorEastAsia" w:eastAsiaTheme="majorEastAsia" w:hAnsiTheme="majorEastAsia" w:cs="ＭＳ 明朝" w:hint="eastAsia"/>
                <w:szCs w:val="21"/>
              </w:rPr>
              <w:t>や</w:t>
            </w:r>
            <w:r w:rsidR="00AD6287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若手育成に関心の高い先輩教員</w:t>
            </w:r>
          </w:p>
        </w:tc>
      </w:tr>
      <w:tr w:rsidR="00E828CC" w:rsidTr="00CF232F">
        <w:trPr>
          <w:trHeight w:val="543"/>
        </w:trPr>
        <w:tc>
          <w:tcPr>
            <w:tcW w:w="978" w:type="dxa"/>
            <w:vAlign w:val="center"/>
          </w:tcPr>
          <w:p w:rsidR="00E828CC" w:rsidRPr="00CC1FBB" w:rsidRDefault="004D4C5F" w:rsidP="00CF232F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配付物</w:t>
            </w:r>
          </w:p>
        </w:tc>
        <w:tc>
          <w:tcPr>
            <w:tcW w:w="8646" w:type="dxa"/>
            <w:gridSpan w:val="3"/>
            <w:vAlign w:val="center"/>
          </w:tcPr>
          <w:p w:rsidR="00E828CC" w:rsidRPr="00CC1FBB" w:rsidRDefault="00F973F2" w:rsidP="00CF232F">
            <w:pPr>
              <w:snapToGrid w:val="0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・</w:t>
            </w:r>
            <w:r w:rsidR="00CC1FBB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児童のノート（</w:t>
            </w:r>
            <w:r w:rsidR="004D5781">
              <w:rPr>
                <w:rFonts w:asciiTheme="majorEastAsia" w:eastAsiaTheme="majorEastAsia" w:hAnsiTheme="majorEastAsia" w:cs="ＭＳ 明朝" w:hint="eastAsia"/>
                <w:szCs w:val="21"/>
              </w:rPr>
              <w:t>児童が実際に使用しているもの</w:t>
            </w:r>
            <w:r w:rsidR="00CC1FBB"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、もしくは一部をコピーしたもの）</w:t>
            </w:r>
          </w:p>
          <w:p w:rsidR="00773661" w:rsidRPr="00CC1FBB" w:rsidRDefault="00F973F2" w:rsidP="00BC2074">
            <w:pPr>
              <w:snapToGrid w:val="0"/>
              <w:rPr>
                <w:rFonts w:asciiTheme="majorEastAsia" w:eastAsiaTheme="majorEastAsia" w:hAnsiTheme="majorEastAsia" w:cs="ＭＳ 明朝"/>
                <w:szCs w:val="21"/>
              </w:rPr>
            </w:pPr>
            <w:r w:rsidRPr="00CC1FBB">
              <w:rPr>
                <w:rFonts w:asciiTheme="majorEastAsia" w:eastAsiaTheme="majorEastAsia" w:hAnsiTheme="majorEastAsia" w:cs="ＭＳ 明朝" w:hint="eastAsia"/>
                <w:szCs w:val="21"/>
              </w:rPr>
              <w:t>・</w:t>
            </w:r>
            <w:r w:rsidR="00BC2074">
              <w:rPr>
                <w:rFonts w:asciiTheme="majorEastAsia" w:eastAsiaTheme="majorEastAsia" w:hAnsiTheme="majorEastAsia" w:cs="ＭＳ 明朝" w:hint="eastAsia"/>
                <w:szCs w:val="21"/>
              </w:rPr>
              <w:t>配付</w:t>
            </w:r>
            <w:r w:rsidR="00CC1FBB" w:rsidRPr="00CC1FBB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資料　～適切なノート指導のために～</w:t>
            </w:r>
            <w:r w:rsidR="00C2422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（別紙参照）</w:t>
            </w:r>
          </w:p>
        </w:tc>
      </w:tr>
    </w:tbl>
    <w:p w:rsidR="00CF232F" w:rsidRDefault="00CF232F" w:rsidP="0002169B">
      <w:pPr>
        <w:rPr>
          <w:rFonts w:asciiTheme="majorEastAsia" w:eastAsiaTheme="majorEastAsia" w:hAnsiTheme="majorEastAsia" w:cs="ＭＳ 明朝"/>
        </w:rPr>
      </w:pPr>
    </w:p>
    <w:p w:rsidR="0002169B" w:rsidRPr="00A65936" w:rsidRDefault="0002169B" w:rsidP="0002169B">
      <w:pPr>
        <w:rPr>
          <w:rFonts w:asciiTheme="majorEastAsia" w:eastAsiaTheme="majorEastAsia" w:hAnsiTheme="majorEastAsia" w:cs="ＭＳ 明朝"/>
        </w:rPr>
      </w:pPr>
      <w:r w:rsidRPr="00A65936">
        <w:rPr>
          <w:rFonts w:asciiTheme="majorEastAsia" w:eastAsiaTheme="majorEastAsia" w:hAnsiTheme="majorEastAsia" w:cs="ＭＳ 明朝"/>
        </w:rPr>
        <w:t>■　展開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235"/>
        <w:gridCol w:w="2400"/>
      </w:tblGrid>
      <w:tr w:rsidR="0002169B" w:rsidTr="007B1B66">
        <w:tc>
          <w:tcPr>
            <w:tcW w:w="983" w:type="dxa"/>
            <w:shd w:val="clear" w:color="auto" w:fill="B4C6E7" w:themeFill="accent5" w:themeFillTint="66"/>
          </w:tcPr>
          <w:p w:rsidR="0002169B" w:rsidRPr="007E7FCA" w:rsidRDefault="001F27DF" w:rsidP="001F27DF">
            <w:pPr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時</w:t>
            </w:r>
            <w:r w:rsidR="007D48E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6235" w:type="dxa"/>
            <w:shd w:val="clear" w:color="auto" w:fill="B4C6E7" w:themeFill="accent5" w:themeFillTint="66"/>
          </w:tcPr>
          <w:p w:rsidR="0002169B" w:rsidRPr="007E7FCA" w:rsidRDefault="003C3E3F" w:rsidP="003C3E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主　な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2400" w:type="dxa"/>
            <w:shd w:val="clear" w:color="auto" w:fill="B4C6E7" w:themeFill="accent5" w:themeFillTint="66"/>
          </w:tcPr>
          <w:p w:rsidR="0002169B" w:rsidRPr="007E7FCA" w:rsidRDefault="0002169B" w:rsidP="0002169B">
            <w:pPr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CC1FBB" w:rsidTr="00BC2074">
        <w:trPr>
          <w:trHeight w:val="5654"/>
        </w:trPr>
        <w:tc>
          <w:tcPr>
            <w:tcW w:w="983" w:type="dxa"/>
          </w:tcPr>
          <w:p w:rsidR="00CC1FBB" w:rsidRPr="00C24229" w:rsidRDefault="00881878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24229">
              <w:rPr>
                <w:rFonts w:asciiTheme="majorEastAsia" w:eastAsiaTheme="majorEastAsia" w:hAnsiTheme="majorEastAsia" w:hint="eastAsia"/>
              </w:rPr>
              <w:t>３</w:t>
            </w:r>
            <w:r w:rsidR="00CC1FBB" w:rsidRPr="00C24229">
              <w:rPr>
                <w:rFonts w:asciiTheme="majorEastAsia" w:eastAsiaTheme="majorEastAsia" w:hAnsiTheme="majorEastAsia" w:hint="eastAsia"/>
              </w:rPr>
              <w:t>分</w:t>
            </w:r>
          </w:p>
          <w:p w:rsidR="00CC1FBB" w:rsidRPr="00C24229" w:rsidRDefault="00CC1FBB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C1FBB" w:rsidRPr="00C24229" w:rsidRDefault="00CC1FBB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881878" w:rsidRPr="00C24229" w:rsidRDefault="00881878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C1FBB" w:rsidRPr="00C24229" w:rsidRDefault="00B318A3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24229">
              <w:rPr>
                <w:rFonts w:asciiTheme="majorEastAsia" w:eastAsiaTheme="majorEastAsia" w:hAnsiTheme="majorEastAsia" w:hint="eastAsia"/>
              </w:rPr>
              <w:t>７</w:t>
            </w:r>
            <w:r w:rsidR="004D5781" w:rsidRPr="00C24229">
              <w:rPr>
                <w:rFonts w:asciiTheme="majorEastAsia" w:eastAsiaTheme="majorEastAsia" w:hAnsiTheme="majorEastAsia" w:hint="eastAsia"/>
              </w:rPr>
              <w:t>分</w:t>
            </w:r>
          </w:p>
          <w:p w:rsidR="00CC1FBB" w:rsidRPr="00C24229" w:rsidRDefault="00CC1FBB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C1FBB" w:rsidRPr="00C24229" w:rsidRDefault="00CC1FBB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2B10B5" w:rsidRPr="00C24229" w:rsidRDefault="002B10B5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2B10B5" w:rsidRPr="00C24229" w:rsidRDefault="002B10B5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C1FBB" w:rsidRPr="00C24229" w:rsidRDefault="00CC1FBB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C1FBB" w:rsidRPr="00C24229" w:rsidRDefault="004D5781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24229">
              <w:rPr>
                <w:rFonts w:asciiTheme="majorEastAsia" w:eastAsiaTheme="majorEastAsia" w:hAnsiTheme="majorEastAsia" w:hint="eastAsia"/>
              </w:rPr>
              <w:t>１５分</w:t>
            </w:r>
          </w:p>
          <w:p w:rsidR="00CC1FBB" w:rsidRPr="00C24229" w:rsidRDefault="00CC1FBB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C1FBB" w:rsidRPr="00C24229" w:rsidRDefault="00CC1FBB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881878" w:rsidRDefault="00881878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822538" w:rsidRPr="00C24229" w:rsidRDefault="00822538" w:rsidP="00881878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C1FBB" w:rsidRDefault="00887F88" w:rsidP="00C24229">
            <w:pPr>
              <w:snapToGrid w:val="0"/>
              <w:spacing w:line="280" w:lineRule="exact"/>
              <w:jc w:val="center"/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4D5781" w:rsidRPr="00C24229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6235" w:type="dxa"/>
          </w:tcPr>
          <w:p w:rsidR="00CC1FBB" w:rsidRPr="00C24229" w:rsidRDefault="00CC1FBB" w:rsidP="00881878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24229">
              <w:rPr>
                <w:rFonts w:ascii="ＭＳ ゴシック" w:eastAsia="ＭＳ ゴシック" w:hAnsi="ＭＳ ゴシック" w:hint="eastAsia"/>
                <w:szCs w:val="21"/>
              </w:rPr>
              <w:t>１　オリエンテーション</w:t>
            </w:r>
          </w:p>
          <w:p w:rsidR="00CC1FBB" w:rsidRPr="00887F88" w:rsidRDefault="00887F88" w:rsidP="00887F88">
            <w:pPr>
              <w:snapToGrid w:val="0"/>
              <w:spacing w:line="280" w:lineRule="exact"/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(1)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CC1FBB" w:rsidRPr="00887F88">
              <w:rPr>
                <w:rFonts w:ascii="ＭＳ 明朝" w:eastAsia="ＭＳ 明朝" w:hAnsi="ＭＳ 明朝" w:hint="eastAsia"/>
                <w:szCs w:val="21"/>
              </w:rPr>
              <w:t>ミニ研修の目的を確認する。</w:t>
            </w:r>
          </w:p>
          <w:p w:rsidR="004D5781" w:rsidRPr="00887F88" w:rsidRDefault="00887F88" w:rsidP="00887F88">
            <w:pPr>
              <w:snapToGrid w:val="0"/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(2)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81878" w:rsidRPr="00887F88">
              <w:rPr>
                <w:rFonts w:ascii="ＭＳ 明朝" w:eastAsia="ＭＳ 明朝" w:hAnsi="ＭＳ 明朝" w:hint="eastAsia"/>
                <w:szCs w:val="21"/>
              </w:rPr>
              <w:t>今回の</w:t>
            </w:r>
            <w:r w:rsidR="004D5781" w:rsidRPr="00887F88">
              <w:rPr>
                <w:rFonts w:ascii="ＭＳ 明朝" w:eastAsia="ＭＳ 明朝" w:hAnsi="ＭＳ 明朝" w:hint="eastAsia"/>
                <w:szCs w:val="21"/>
              </w:rPr>
              <w:t>ミニ研修の</w:t>
            </w:r>
            <w:r w:rsidR="00881878" w:rsidRPr="00887F88">
              <w:rPr>
                <w:rFonts w:ascii="ＭＳ 明朝" w:eastAsia="ＭＳ 明朝" w:hAnsi="ＭＳ 明朝" w:hint="eastAsia"/>
                <w:szCs w:val="21"/>
              </w:rPr>
              <w:t>全体の</w:t>
            </w:r>
            <w:r w:rsidR="004D5781" w:rsidRPr="00887F88">
              <w:rPr>
                <w:rFonts w:ascii="ＭＳ 明朝" w:eastAsia="ＭＳ 明朝" w:hAnsi="ＭＳ 明朝" w:hint="eastAsia"/>
                <w:szCs w:val="21"/>
              </w:rPr>
              <w:t>流れを確認する。</w:t>
            </w:r>
          </w:p>
          <w:p w:rsidR="00881878" w:rsidRPr="004D5781" w:rsidRDefault="00881878" w:rsidP="0088187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CC1FBB" w:rsidRPr="00C24229" w:rsidRDefault="00CC1FBB" w:rsidP="00881878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24229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4D5781" w:rsidRPr="00C24229">
              <w:rPr>
                <w:rFonts w:ascii="ＭＳ ゴシック" w:eastAsia="ＭＳ ゴシック" w:hAnsi="ＭＳ ゴシック" w:hint="eastAsia"/>
                <w:szCs w:val="21"/>
              </w:rPr>
              <w:t>実態</w:t>
            </w:r>
            <w:r w:rsidR="00881878" w:rsidRPr="00C2422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4D5781" w:rsidRPr="00C24229">
              <w:rPr>
                <w:rFonts w:ascii="ＭＳ ゴシック" w:eastAsia="ＭＳ ゴシック" w:hAnsi="ＭＳ ゴシック" w:hint="eastAsia"/>
                <w:szCs w:val="21"/>
              </w:rPr>
              <w:t>交流</w:t>
            </w:r>
          </w:p>
          <w:p w:rsidR="00CC1FBB" w:rsidRPr="00887F88" w:rsidRDefault="00887F88" w:rsidP="00BC2074">
            <w:pPr>
              <w:snapToGrid w:val="0"/>
              <w:spacing w:line="280" w:lineRule="exact"/>
              <w:ind w:leftChars="99" w:left="422" w:hangingChars="102" w:hanging="21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(1) </w:t>
            </w:r>
            <w:r w:rsidR="004D5781" w:rsidRPr="00887F88">
              <w:rPr>
                <w:rFonts w:ascii="ＭＳ 明朝" w:eastAsia="ＭＳ 明朝" w:hAnsi="ＭＳ 明朝" w:hint="eastAsia"/>
                <w:szCs w:val="21"/>
              </w:rPr>
              <w:t>児童のノート</w:t>
            </w:r>
            <w:r w:rsidR="00B318A3" w:rsidRPr="00887F88">
              <w:rPr>
                <w:rFonts w:ascii="ＭＳ 明朝" w:eastAsia="ＭＳ 明朝" w:hAnsi="ＭＳ 明朝" w:hint="eastAsia"/>
                <w:szCs w:val="21"/>
              </w:rPr>
              <w:t>（もしくは一部をコピーしたもの）</w:t>
            </w:r>
            <w:r w:rsidR="004D5781" w:rsidRPr="00887F88">
              <w:rPr>
                <w:rFonts w:ascii="ＭＳ 明朝" w:eastAsia="ＭＳ 明朝" w:hAnsi="ＭＳ 明朝" w:hint="eastAsia"/>
                <w:szCs w:val="21"/>
              </w:rPr>
              <w:t>を見ながら、</w:t>
            </w:r>
            <w:r w:rsidR="00B318A3" w:rsidRPr="00887F88">
              <w:rPr>
                <w:rFonts w:ascii="ＭＳ 明朝" w:eastAsia="ＭＳ 明朝" w:hAnsi="ＭＳ 明朝" w:hint="eastAsia"/>
                <w:szCs w:val="21"/>
              </w:rPr>
              <w:t>書き方の</w:t>
            </w:r>
            <w:r w:rsidR="00881878" w:rsidRPr="00887F88">
              <w:rPr>
                <w:rFonts w:ascii="ＭＳ 明朝" w:eastAsia="ＭＳ 明朝" w:hAnsi="ＭＳ 明朝" w:hint="eastAsia"/>
                <w:szCs w:val="21"/>
              </w:rPr>
              <w:t>良い点、改善が必要な点</w:t>
            </w:r>
            <w:r w:rsidR="004D5781" w:rsidRPr="00887F88">
              <w:rPr>
                <w:rFonts w:ascii="ＭＳ 明朝" w:eastAsia="ＭＳ 明朝" w:hAnsi="ＭＳ 明朝" w:hint="eastAsia"/>
                <w:szCs w:val="21"/>
              </w:rPr>
              <w:t>について交流する</w:t>
            </w:r>
            <w:r w:rsidR="00CC1FBB" w:rsidRPr="00887F88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318A3" w:rsidRPr="00887F88" w:rsidRDefault="00887F88" w:rsidP="00BC2074">
            <w:pPr>
              <w:snapToGrid w:val="0"/>
              <w:spacing w:line="280" w:lineRule="exact"/>
              <w:ind w:leftChars="99" w:left="437" w:hangingChars="109" w:hanging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(2) </w:t>
            </w:r>
            <w:r w:rsidR="00B318A3" w:rsidRPr="00887F88">
              <w:rPr>
                <w:rFonts w:ascii="ＭＳ 明朝" w:eastAsia="ＭＳ 明朝" w:hAnsi="ＭＳ 明朝" w:hint="eastAsia"/>
                <w:szCs w:val="21"/>
              </w:rPr>
              <w:t>自分自身のノート指導</w:t>
            </w:r>
            <w:r w:rsidR="002B10B5" w:rsidRPr="00887F88">
              <w:rPr>
                <w:rFonts w:ascii="ＭＳ 明朝" w:eastAsia="ＭＳ 明朝" w:hAnsi="ＭＳ 明朝" w:hint="eastAsia"/>
                <w:szCs w:val="21"/>
              </w:rPr>
              <w:t>の現状や課題について振り返り、交流する。</w:t>
            </w:r>
          </w:p>
          <w:p w:rsidR="004D5781" w:rsidRPr="00887F88" w:rsidRDefault="004D5781" w:rsidP="0088187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CC1FBB" w:rsidRPr="00C24229" w:rsidRDefault="004D5781" w:rsidP="00881878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24229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C1FBB" w:rsidRPr="00C242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24229">
              <w:rPr>
                <w:rFonts w:ascii="ＭＳ ゴシック" w:eastAsia="ＭＳ ゴシック" w:hAnsi="ＭＳ ゴシック" w:hint="eastAsia"/>
                <w:szCs w:val="21"/>
              </w:rPr>
              <w:t>説明</w:t>
            </w:r>
          </w:p>
          <w:p w:rsidR="00887F88" w:rsidRDefault="004D5781" w:rsidP="00887F88">
            <w:pPr>
              <w:snapToGrid w:val="0"/>
              <w:spacing w:line="280" w:lineRule="exact"/>
              <w:ind w:firstLineChars="200" w:firstLine="42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87F88">
              <w:rPr>
                <w:rFonts w:ascii="ＭＳ 明朝" w:eastAsia="ＭＳ 明朝" w:hAnsi="ＭＳ 明朝" w:hint="eastAsia"/>
                <w:szCs w:val="21"/>
              </w:rPr>
              <w:t>メンター</w:t>
            </w:r>
            <w:r w:rsidR="00887F88">
              <w:rPr>
                <w:rFonts w:ascii="ＭＳ 明朝" w:eastAsia="ＭＳ 明朝" w:hAnsi="ＭＳ 明朝" w:hint="eastAsia"/>
                <w:szCs w:val="21"/>
              </w:rPr>
              <w:t>が配付</w:t>
            </w:r>
            <w:r w:rsidRPr="00887F88">
              <w:rPr>
                <w:rFonts w:ascii="ＭＳ 明朝" w:eastAsia="ＭＳ 明朝" w:hAnsi="ＭＳ 明朝" w:hint="eastAsia"/>
                <w:szCs w:val="21"/>
              </w:rPr>
              <w:t>資料や</w:t>
            </w:r>
            <w:r w:rsidR="00881878" w:rsidRPr="00887F88">
              <w:rPr>
                <w:rFonts w:ascii="ＭＳ 明朝" w:eastAsia="ＭＳ 明朝" w:hAnsi="ＭＳ 明朝" w:hint="eastAsia"/>
                <w:szCs w:val="21"/>
              </w:rPr>
              <w:t>望ましい</w:t>
            </w:r>
            <w:r w:rsidRPr="00887F88">
              <w:rPr>
                <w:rFonts w:ascii="ＭＳ 明朝" w:eastAsia="ＭＳ 明朝" w:hAnsi="ＭＳ 明朝" w:hint="eastAsia"/>
                <w:szCs w:val="21"/>
              </w:rPr>
              <w:t>ノート</w:t>
            </w:r>
            <w:r w:rsidR="00881878" w:rsidRPr="00887F88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887F88">
              <w:rPr>
                <w:rFonts w:ascii="ＭＳ 明朝" w:eastAsia="ＭＳ 明朝" w:hAnsi="ＭＳ 明朝" w:hint="eastAsia"/>
                <w:szCs w:val="21"/>
              </w:rPr>
              <w:t>画像</w:t>
            </w:r>
            <w:r w:rsidR="00640F84" w:rsidRPr="00887F88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887F88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640F84" w:rsidRPr="00887F88">
              <w:rPr>
                <w:rFonts w:ascii="ＭＳ 明朝" w:eastAsia="ＭＳ 明朝" w:hAnsi="ＭＳ 明朝" w:hint="eastAsia"/>
                <w:szCs w:val="21"/>
              </w:rPr>
              <w:t>示しなが</w:t>
            </w:r>
          </w:p>
          <w:p w:rsidR="004D5781" w:rsidRPr="00887F88" w:rsidRDefault="00640F84" w:rsidP="00887F88">
            <w:pPr>
              <w:snapToGrid w:val="0"/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87F88">
              <w:rPr>
                <w:rFonts w:ascii="ＭＳ 明朝" w:eastAsia="ＭＳ 明朝" w:hAnsi="ＭＳ 明朝" w:hint="eastAsia"/>
                <w:szCs w:val="21"/>
              </w:rPr>
              <w:t>ら</w:t>
            </w:r>
            <w:r w:rsidR="00B757EB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4D5781" w:rsidRPr="00887F88">
              <w:rPr>
                <w:rFonts w:ascii="ＭＳ 明朝" w:eastAsia="ＭＳ 明朝" w:hAnsi="ＭＳ 明朝" w:hint="eastAsia"/>
                <w:szCs w:val="21"/>
              </w:rPr>
              <w:t>ノート指導の</w:t>
            </w:r>
            <w:r w:rsidRPr="00887F88">
              <w:rPr>
                <w:rFonts w:ascii="ＭＳ 明朝" w:eastAsia="ＭＳ 明朝" w:hAnsi="ＭＳ 明朝" w:hint="eastAsia"/>
                <w:szCs w:val="21"/>
              </w:rPr>
              <w:t>具体例</w:t>
            </w:r>
            <w:r w:rsidR="004D5781" w:rsidRPr="00887F88">
              <w:rPr>
                <w:rFonts w:ascii="ＭＳ 明朝" w:eastAsia="ＭＳ 明朝" w:hAnsi="ＭＳ 明朝" w:hint="eastAsia"/>
                <w:szCs w:val="21"/>
              </w:rPr>
              <w:t>について説明する。</w:t>
            </w:r>
          </w:p>
          <w:p w:rsidR="00CC1FBB" w:rsidRDefault="00CC1FBB" w:rsidP="00881878">
            <w:pPr>
              <w:snapToGrid w:val="0"/>
              <w:spacing w:line="280" w:lineRule="exact"/>
              <w:ind w:left="210"/>
              <w:rPr>
                <w:rFonts w:ascii="ＭＳ 明朝" w:eastAsia="ＭＳ 明朝" w:hAnsi="ＭＳ 明朝"/>
                <w:szCs w:val="21"/>
              </w:rPr>
            </w:pPr>
          </w:p>
          <w:p w:rsidR="00822538" w:rsidRDefault="00822538" w:rsidP="00881878">
            <w:pPr>
              <w:snapToGrid w:val="0"/>
              <w:spacing w:line="280" w:lineRule="exact"/>
              <w:ind w:left="210"/>
              <w:rPr>
                <w:rFonts w:ascii="ＭＳ 明朝" w:eastAsia="ＭＳ 明朝" w:hAnsi="ＭＳ 明朝"/>
                <w:szCs w:val="21"/>
              </w:rPr>
            </w:pPr>
          </w:p>
          <w:p w:rsidR="00CC1FBB" w:rsidRPr="00C24229" w:rsidRDefault="004D5781" w:rsidP="00881878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24229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CC1FBB" w:rsidRPr="00C242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24229">
              <w:rPr>
                <w:rFonts w:ascii="ＭＳ ゴシック" w:eastAsia="ＭＳ ゴシック" w:hAnsi="ＭＳ ゴシック" w:hint="eastAsia"/>
                <w:szCs w:val="21"/>
              </w:rPr>
              <w:t>まとめ</w:t>
            </w:r>
          </w:p>
          <w:p w:rsidR="00CC1FBB" w:rsidRPr="00C24229" w:rsidRDefault="002B10B5" w:rsidP="00BC2074">
            <w:pPr>
              <w:snapToGrid w:val="0"/>
              <w:ind w:leftChars="100" w:left="210" w:firstLineChars="100" w:firstLine="210"/>
            </w:pPr>
            <w:r>
              <w:rPr>
                <w:rFonts w:hint="eastAsia"/>
              </w:rPr>
              <w:t>今後の授業に生かしたいこと、家庭への</w:t>
            </w:r>
            <w:r w:rsidR="00640F84">
              <w:rPr>
                <w:rFonts w:hint="eastAsia"/>
              </w:rPr>
              <w:t>情報発信</w:t>
            </w:r>
            <w:r>
              <w:rPr>
                <w:rFonts w:hint="eastAsia"/>
              </w:rPr>
              <w:t>に取り入れたいことをペアで伝え合ったり、全体で交流したりし、研修のまとめとする。</w:t>
            </w:r>
          </w:p>
        </w:tc>
        <w:tc>
          <w:tcPr>
            <w:tcW w:w="2400" w:type="dxa"/>
          </w:tcPr>
          <w:p w:rsidR="00881878" w:rsidRDefault="00887F88" w:rsidP="00887F88">
            <w:pPr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881878">
              <w:rPr>
                <w:rFonts w:hint="eastAsia"/>
              </w:rPr>
              <w:t>ミニ研修の流れを</w:t>
            </w:r>
            <w:r w:rsidR="0016414A">
              <w:rPr>
                <w:rFonts w:hint="eastAsia"/>
              </w:rPr>
              <w:t>あらかじめ</w:t>
            </w:r>
            <w:r w:rsidR="00881878">
              <w:rPr>
                <w:rFonts w:hint="eastAsia"/>
              </w:rPr>
              <w:t>板書しておく</w:t>
            </w:r>
            <w:r w:rsidR="0016414A">
              <w:rPr>
                <w:rFonts w:hint="eastAsia"/>
              </w:rPr>
              <w:t>とよい</w:t>
            </w:r>
            <w:r w:rsidR="00881878">
              <w:rPr>
                <w:rFonts w:hint="eastAsia"/>
              </w:rPr>
              <w:t>。</w:t>
            </w:r>
          </w:p>
          <w:p w:rsidR="00887F88" w:rsidRDefault="00887F88" w:rsidP="00887F88">
            <w:pPr>
              <w:snapToGrid w:val="0"/>
              <w:spacing w:line="280" w:lineRule="exact"/>
              <w:ind w:left="210" w:hangingChars="100" w:hanging="210"/>
            </w:pPr>
          </w:p>
          <w:p w:rsidR="00881878" w:rsidRDefault="00887F88" w:rsidP="00887F88">
            <w:pPr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C24229">
              <w:rPr>
                <w:rFonts w:hint="eastAsia"/>
              </w:rPr>
              <w:t>付箋を活用し、視点ごとにメモを書いてもよい。</w:t>
            </w:r>
          </w:p>
          <w:p w:rsidR="00C24229" w:rsidRPr="00887F88" w:rsidRDefault="00C24229" w:rsidP="00881878">
            <w:pPr>
              <w:snapToGrid w:val="0"/>
              <w:spacing w:line="280" w:lineRule="exact"/>
            </w:pPr>
          </w:p>
          <w:p w:rsidR="002B10B5" w:rsidRDefault="002B10B5" w:rsidP="00881878">
            <w:pPr>
              <w:snapToGrid w:val="0"/>
              <w:spacing w:line="280" w:lineRule="exact"/>
            </w:pPr>
          </w:p>
          <w:p w:rsidR="00881878" w:rsidRDefault="00881878" w:rsidP="00881878">
            <w:pPr>
              <w:snapToGrid w:val="0"/>
              <w:spacing w:line="280" w:lineRule="exact"/>
            </w:pPr>
          </w:p>
          <w:p w:rsidR="00881878" w:rsidRDefault="00887F88" w:rsidP="00887F88">
            <w:pPr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B318A3">
              <w:rPr>
                <w:rFonts w:hint="eastAsia"/>
              </w:rPr>
              <w:t>授業改善推進チームから、</w:t>
            </w:r>
            <w:r w:rsidR="00881878">
              <w:rPr>
                <w:rFonts w:hint="eastAsia"/>
              </w:rPr>
              <w:t>他校での取組やノートの実際</w:t>
            </w:r>
            <w:r w:rsidR="00B318A3">
              <w:rPr>
                <w:rFonts w:hint="eastAsia"/>
              </w:rPr>
              <w:t>を</w:t>
            </w:r>
            <w:r w:rsidR="00881878">
              <w:rPr>
                <w:rFonts w:hint="eastAsia"/>
              </w:rPr>
              <w:t>紹介してもらう。</w:t>
            </w:r>
          </w:p>
          <w:p w:rsidR="002B10B5" w:rsidRPr="00887F88" w:rsidRDefault="002B10B5" w:rsidP="00881878">
            <w:pPr>
              <w:snapToGrid w:val="0"/>
              <w:spacing w:line="280" w:lineRule="exact"/>
            </w:pPr>
          </w:p>
          <w:p w:rsidR="002B10B5" w:rsidRPr="002B10B5" w:rsidRDefault="00887F88" w:rsidP="00887F88">
            <w:pPr>
              <w:snapToGrid w:val="0"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2B10B5">
              <w:rPr>
                <w:rFonts w:hint="eastAsia"/>
              </w:rPr>
              <w:t>場合によっては、交流後に、メンターからポイントを再確認する働きかけを行ってもよい。</w:t>
            </w:r>
          </w:p>
        </w:tc>
      </w:tr>
    </w:tbl>
    <w:p w:rsidR="0002169B" w:rsidRDefault="0002169B"/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785"/>
      </w:tblGrid>
      <w:tr w:rsidR="00773661" w:rsidTr="00C24229">
        <w:trPr>
          <w:trHeight w:val="1168"/>
        </w:trPr>
        <w:tc>
          <w:tcPr>
            <w:tcW w:w="1833" w:type="dxa"/>
            <w:shd w:val="clear" w:color="auto" w:fill="FF9999"/>
            <w:vAlign w:val="center"/>
          </w:tcPr>
          <w:p w:rsidR="00773661" w:rsidRPr="007E7FCA" w:rsidRDefault="008F3D86" w:rsidP="00C24229">
            <w:pPr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期待される</w:t>
            </w:r>
            <w:r w:rsidR="00773661" w:rsidRPr="007E7FCA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7785" w:type="dxa"/>
            <w:vAlign w:val="center"/>
          </w:tcPr>
          <w:p w:rsidR="00773661" w:rsidRPr="00B318A3" w:rsidRDefault="00B318A3" w:rsidP="00C24229">
            <w:pPr>
              <w:snapToGrid w:val="0"/>
              <w:ind w:firstLineChars="100" w:firstLine="210"/>
            </w:pPr>
            <w:r>
              <w:rPr>
                <w:rFonts w:hint="eastAsia"/>
              </w:rPr>
              <w:t>ノート指導を徹底することの効果や意義について再確認するとともに、学校としての学習規律</w:t>
            </w:r>
            <w:r w:rsidR="00C24229">
              <w:rPr>
                <w:rFonts w:hint="eastAsia"/>
              </w:rPr>
              <w:t>を</w:t>
            </w:r>
            <w:r>
              <w:rPr>
                <w:rFonts w:hint="eastAsia"/>
              </w:rPr>
              <w:t>一層整備</w:t>
            </w:r>
            <w:r w:rsidR="00C24229">
              <w:rPr>
                <w:rFonts w:hint="eastAsia"/>
              </w:rPr>
              <w:t>する効果が期待できる。また</w:t>
            </w:r>
            <w:r>
              <w:rPr>
                <w:rFonts w:hint="eastAsia"/>
              </w:rPr>
              <w:t>、</w:t>
            </w:r>
            <w:r w:rsidR="00B757EB">
              <w:rPr>
                <w:rFonts w:hint="eastAsia"/>
              </w:rPr>
              <w:t>研修の</w:t>
            </w:r>
            <w:r w:rsidR="00B757EB">
              <w:t>成果を踏まえ児童が</w:t>
            </w:r>
            <w:r>
              <w:rPr>
                <w:rFonts w:hint="eastAsia"/>
              </w:rPr>
              <w:t>学んだことを自分の言葉でまとめたり、ノート</w:t>
            </w:r>
            <w:r w:rsidR="00C24229">
              <w:rPr>
                <w:rFonts w:hint="eastAsia"/>
              </w:rPr>
              <w:t>に書いたこと</w:t>
            </w:r>
            <w:r>
              <w:rPr>
                <w:rFonts w:hint="eastAsia"/>
              </w:rPr>
              <w:t>を生かして</w:t>
            </w:r>
            <w:r w:rsidR="00C24229">
              <w:rPr>
                <w:rFonts w:hint="eastAsia"/>
              </w:rPr>
              <w:t>集団思考の活性化につなげたりするなど、学習のねらいの達成を寄与させる</w:t>
            </w:r>
            <w:r>
              <w:rPr>
                <w:rFonts w:hint="eastAsia"/>
              </w:rPr>
              <w:t>効果</w:t>
            </w:r>
            <w:r w:rsidR="00C24229">
              <w:rPr>
                <w:rFonts w:hint="eastAsia"/>
              </w:rPr>
              <w:t>も</w:t>
            </w:r>
            <w:r>
              <w:rPr>
                <w:rFonts w:hint="eastAsia"/>
              </w:rPr>
              <w:t>期待できる。</w:t>
            </w:r>
          </w:p>
        </w:tc>
      </w:tr>
    </w:tbl>
    <w:p w:rsidR="00773661" w:rsidRDefault="00773661"/>
    <w:sectPr w:rsidR="00773661" w:rsidSect="00DC4A0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52" w:rsidRDefault="00972C52" w:rsidP="00A25BA6">
      <w:r>
        <w:separator/>
      </w:r>
    </w:p>
  </w:endnote>
  <w:endnote w:type="continuationSeparator" w:id="0">
    <w:p w:rsidR="00972C52" w:rsidRDefault="00972C52" w:rsidP="00A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52" w:rsidRDefault="00972C52" w:rsidP="00A25BA6">
      <w:r>
        <w:separator/>
      </w:r>
    </w:p>
  </w:footnote>
  <w:footnote w:type="continuationSeparator" w:id="0">
    <w:p w:rsidR="00972C52" w:rsidRDefault="00972C52" w:rsidP="00A2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 w:rsidP="00434B17">
    <w:pPr>
      <w:pStyle w:val="a5"/>
      <w:jc w:val="right"/>
    </w:pPr>
    <w:r>
      <w:rPr>
        <w:rFonts w:hint="eastAsia"/>
      </w:rPr>
      <w:t>【</w:t>
    </w:r>
    <w:r w:rsidR="00581D7C">
      <w:rPr>
        <w:rFonts w:hint="eastAsia"/>
      </w:rPr>
      <w:t>網走地方教育研修センター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878"/>
    <w:multiLevelType w:val="hybridMultilevel"/>
    <w:tmpl w:val="EEF26498"/>
    <w:lvl w:ilvl="0" w:tplc="1CFEBE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8F01E7"/>
    <w:multiLevelType w:val="hybridMultilevel"/>
    <w:tmpl w:val="BF7EBAA8"/>
    <w:lvl w:ilvl="0" w:tplc="7C0439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22F5F"/>
    <w:multiLevelType w:val="hybridMultilevel"/>
    <w:tmpl w:val="E924866C"/>
    <w:lvl w:ilvl="0" w:tplc="BA2A6B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8"/>
    <w:rsid w:val="0002169B"/>
    <w:rsid w:val="0016414A"/>
    <w:rsid w:val="001F27DF"/>
    <w:rsid w:val="0023640D"/>
    <w:rsid w:val="00252B8F"/>
    <w:rsid w:val="00255FEA"/>
    <w:rsid w:val="002A036B"/>
    <w:rsid w:val="002B10B5"/>
    <w:rsid w:val="00390C8E"/>
    <w:rsid w:val="003C3E3F"/>
    <w:rsid w:val="003F6AC7"/>
    <w:rsid w:val="00402F7D"/>
    <w:rsid w:val="00405A76"/>
    <w:rsid w:val="00434B17"/>
    <w:rsid w:val="004435BE"/>
    <w:rsid w:val="004827C0"/>
    <w:rsid w:val="004D4C5F"/>
    <w:rsid w:val="004D5781"/>
    <w:rsid w:val="00510DD7"/>
    <w:rsid w:val="00554990"/>
    <w:rsid w:val="00581D7C"/>
    <w:rsid w:val="005A0F28"/>
    <w:rsid w:val="005A3888"/>
    <w:rsid w:val="005E025A"/>
    <w:rsid w:val="005E781E"/>
    <w:rsid w:val="00640F84"/>
    <w:rsid w:val="007365F8"/>
    <w:rsid w:val="00773661"/>
    <w:rsid w:val="007B1B66"/>
    <w:rsid w:val="007D48E9"/>
    <w:rsid w:val="007E7FCA"/>
    <w:rsid w:val="00812BF2"/>
    <w:rsid w:val="00822538"/>
    <w:rsid w:val="00847682"/>
    <w:rsid w:val="00881878"/>
    <w:rsid w:val="00887F88"/>
    <w:rsid w:val="008B5B5C"/>
    <w:rsid w:val="008F3D86"/>
    <w:rsid w:val="00972C52"/>
    <w:rsid w:val="00A25BA6"/>
    <w:rsid w:val="00A316C2"/>
    <w:rsid w:val="00A65936"/>
    <w:rsid w:val="00AD5341"/>
    <w:rsid w:val="00AD6287"/>
    <w:rsid w:val="00B318A3"/>
    <w:rsid w:val="00B757EB"/>
    <w:rsid w:val="00B91A5C"/>
    <w:rsid w:val="00BB09C9"/>
    <w:rsid w:val="00BC2074"/>
    <w:rsid w:val="00C24229"/>
    <w:rsid w:val="00C74787"/>
    <w:rsid w:val="00C77A2D"/>
    <w:rsid w:val="00CC1FBB"/>
    <w:rsid w:val="00CF232F"/>
    <w:rsid w:val="00CF378B"/>
    <w:rsid w:val="00D222A9"/>
    <w:rsid w:val="00D277AA"/>
    <w:rsid w:val="00D92914"/>
    <w:rsid w:val="00DC4A08"/>
    <w:rsid w:val="00E131BD"/>
    <w:rsid w:val="00E828CC"/>
    <w:rsid w:val="00F01A02"/>
    <w:rsid w:val="00F973F2"/>
    <w:rsid w:val="00FA0AE4"/>
    <w:rsid w:val="00FC1DDF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6CD97F8-3549-4C7A-817C-6628B42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08"/>
    <w:pPr>
      <w:ind w:leftChars="400" w:left="840"/>
    </w:pPr>
  </w:style>
  <w:style w:type="table" w:styleId="a4">
    <w:name w:val="Table Grid"/>
    <w:basedOn w:val="a1"/>
    <w:uiPriority w:val="3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BA6"/>
  </w:style>
  <w:style w:type="paragraph" w:styleId="a7">
    <w:name w:val="footer"/>
    <w:basedOn w:val="a"/>
    <w:link w:val="a8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BA6"/>
  </w:style>
  <w:style w:type="paragraph" w:styleId="a9">
    <w:name w:val="Balloon Text"/>
    <w:basedOn w:val="a"/>
    <w:link w:val="aa"/>
    <w:uiPriority w:val="99"/>
    <w:semiHidden/>
    <w:unhideWhenUsed/>
    <w:rsid w:val="0048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C17B-AD97-437F-98AB-AA551912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</cp:lastModifiedBy>
  <cp:revision>2</cp:revision>
  <cp:lastPrinted>2017-11-05T23:19:00Z</cp:lastPrinted>
  <dcterms:created xsi:type="dcterms:W3CDTF">2017-11-21T07:53:00Z</dcterms:created>
  <dcterms:modified xsi:type="dcterms:W3CDTF">2017-11-21T07:53:00Z</dcterms:modified>
</cp:coreProperties>
</file>